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9D4D2E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3C5B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3C5B3B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9D4D2E" w:rsidP="009D4D2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910A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910A9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 w:rsidR="00910A9A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 w:rsidR="00910A9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910A9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3C5B3B">
              <w:rPr>
                <w:rFonts w:ascii="Times New Roman" w:hAnsi="Times New Roman" w:cs="Times New Roman"/>
                <w:bCs/>
                <w:sz w:val="28"/>
              </w:rPr>
              <w:t>23</w:t>
            </w:r>
            <w:r w:rsidR="00910A9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3C5B3B">
              <w:rPr>
                <w:rFonts w:ascii="Times New Roman" w:hAnsi="Times New Roman" w:cs="Times New Roman"/>
                <w:bCs/>
                <w:sz w:val="28"/>
              </w:rPr>
              <w:t>марта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3C5B3B"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8D5EE6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5EE6">
        <w:rPr>
          <w:rFonts w:ascii="Times New Roman" w:eastAsia="Times New Roman" w:hAnsi="Times New Roman" w:cs="Times New Roman"/>
          <w:sz w:val="28"/>
          <w:szCs w:val="28"/>
        </w:rPr>
        <w:t>В соответствии с решением Думы городского округа Кинель Самарской области от 27 апреля 2023 г. № 254 «О бюджете городского округа Кинель Самарской области на 2023 год и плановый период 2024 и 2025 годов», руководствуясь Уставом городского округа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373857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910A9A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 w:rsidR="003C5B3B"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910A9A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3C5B3B">
        <w:rPr>
          <w:rFonts w:ascii="Times New Roman" w:hAnsi="Times New Roman" w:cs="Times New Roman"/>
          <w:bCs/>
          <w:sz w:val="28"/>
        </w:rPr>
        <w:t>23</w:t>
      </w:r>
      <w:r w:rsidR="00910A9A">
        <w:rPr>
          <w:rFonts w:ascii="Times New Roman" w:hAnsi="Times New Roman" w:cs="Times New Roman"/>
          <w:bCs/>
          <w:sz w:val="28"/>
        </w:rPr>
        <w:t xml:space="preserve"> </w:t>
      </w:r>
      <w:r w:rsidR="003C5B3B">
        <w:rPr>
          <w:rFonts w:ascii="Times New Roman" w:hAnsi="Times New Roman" w:cs="Times New Roman"/>
          <w:bCs/>
          <w:sz w:val="28"/>
        </w:rPr>
        <w:t>марта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3C5B3B">
        <w:rPr>
          <w:rFonts w:ascii="Times New Roman" w:hAnsi="Times New Roman" w:cs="Times New Roman"/>
          <w:bCs/>
          <w:sz w:val="28"/>
        </w:rPr>
        <w:t>3</w:t>
      </w:r>
      <w:r>
        <w:rPr>
          <w:rFonts w:ascii="Times New Roman" w:hAnsi="Times New Roman" w:cs="Times New Roman"/>
          <w:bCs/>
          <w:sz w:val="28"/>
        </w:rPr>
        <w:t xml:space="preserve">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E64C94" w:rsidRPr="00910A9A" w:rsidRDefault="00910A9A" w:rsidP="00910A9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D56DF6" w:rsidRPr="00910A9A">
        <w:rPr>
          <w:rFonts w:ascii="Times New Roman" w:hAnsi="Times New Roman" w:cs="Times New Roman"/>
          <w:sz w:val="28"/>
          <w:szCs w:val="28"/>
        </w:rPr>
        <w:t>В</w:t>
      </w:r>
      <w:r w:rsidR="00D427CC" w:rsidRPr="00910A9A">
        <w:rPr>
          <w:rFonts w:ascii="Times New Roman" w:hAnsi="Times New Roman" w:cs="Times New Roman"/>
          <w:sz w:val="28"/>
        </w:rPr>
        <w:t xml:space="preserve"> Паспорте</w:t>
      </w:r>
      <w:r w:rsidRPr="00910A9A">
        <w:rPr>
          <w:rFonts w:ascii="Times New Roman" w:hAnsi="Times New Roman" w:cs="Times New Roman"/>
          <w:sz w:val="28"/>
        </w:rPr>
        <w:t xml:space="preserve"> </w:t>
      </w:r>
      <w:r w:rsidR="00923F77" w:rsidRPr="00910A9A">
        <w:rPr>
          <w:rFonts w:ascii="Times New Roman" w:hAnsi="Times New Roman" w:cs="Times New Roman"/>
          <w:sz w:val="28"/>
        </w:rPr>
        <w:t>с</w:t>
      </w:r>
      <w:r w:rsidR="00E64C94" w:rsidRPr="00910A9A">
        <w:rPr>
          <w:rFonts w:ascii="Times New Roman" w:hAnsi="Times New Roman" w:cs="Times New Roman"/>
          <w:sz w:val="28"/>
        </w:rPr>
        <w:t>троку «</w:t>
      </w:r>
      <w:r w:rsidR="00E64C94" w:rsidRPr="00910A9A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</w:t>
      </w:r>
      <w:r w:rsidRPr="00910A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64C94" w:rsidRPr="00910A9A">
        <w:rPr>
          <w:rFonts w:ascii="Times New Roman" w:eastAsia="Times New Roman" w:hAnsi="Times New Roman" w:cs="Times New Roman"/>
          <w:sz w:val="28"/>
          <w:szCs w:val="24"/>
        </w:rPr>
        <w:lastRenderedPageBreak/>
        <w:t>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за счет всех источников финансирования 2019 – 2024 годах составляют 1 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D5EE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D5EE6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D5EE6">
              <w:rPr>
                <w:rFonts w:ascii="Times New Roman" w:eastAsia="Times New Roman" w:hAnsi="Times New Roman" w:cs="Times New Roman"/>
                <w:sz w:val="24"/>
                <w:szCs w:val="24"/>
              </w:rPr>
              <w:t>764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D5EE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F76F27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="00910A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F76F27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="00910A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8D5EE6">
              <w:rPr>
                <w:rFonts w:ascii="Times New Roman" w:eastAsia="Times New Roman" w:hAnsi="Times New Roman" w:cs="Times New Roman"/>
                <w:sz w:val="24"/>
                <w:szCs w:val="28"/>
              </w:rPr>
              <w:t>1 126 207 764,02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8"/>
              </w:rPr>
              <w:t>81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8"/>
              </w:rPr>
              <w:t>546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8"/>
              </w:rPr>
              <w:t>766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8"/>
              </w:rPr>
              <w:t>71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8"/>
              </w:rPr>
              <w:t>524470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2D6DF6">
              <w:rPr>
                <w:rFonts w:ascii="Times New Roman" w:eastAsia="Times New Roman" w:hAnsi="Times New Roman" w:cs="Times New Roman"/>
                <w:sz w:val="24"/>
                <w:szCs w:val="28"/>
              </w:rPr>
              <w:t>66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0876BF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D5EE6">
              <w:rPr>
                <w:rFonts w:ascii="Times New Roman" w:eastAsia="Times New Roman" w:hAnsi="Times New Roman" w:cs="Times New Roman"/>
                <w:sz w:val="24"/>
                <w:szCs w:val="28"/>
              </w:rPr>
              <w:t>80 136 526,65</w:t>
            </w:r>
            <w:r w:rsidR="00F76F27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рублей³.</w:t>
            </w:r>
          </w:p>
          <w:bookmarkEnd w:id="1"/>
          <w:p w:rsidR="00E64C94" w:rsidRDefault="00F76F27" w:rsidP="00754F65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редства </w:t>
            </w:r>
            <w:proofErr w:type="spellStart"/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4"/>
              </w:rPr>
              <w:t>10 983 746,74</w:t>
            </w:r>
            <w:r w:rsidR="00910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рублей.</w:t>
            </w:r>
          </w:p>
          <w:p w:rsidR="00AA76DA" w:rsidRPr="00604A58" w:rsidRDefault="00AA76DA" w:rsidP="00754F65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F5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 ассигнования и лимиты бюджетных обязательств городского округа Кинель на 2023 год – 1 450 000,00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143F76" w:rsidRDefault="00FA5F00" w:rsidP="00910A9A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</w:t>
      </w:r>
      <w:r w:rsidR="00910A9A">
        <w:rPr>
          <w:rFonts w:ascii="Times New Roman" w:hAnsi="Times New Roman" w:cs="Times New Roman"/>
          <w:sz w:val="28"/>
        </w:rPr>
        <w:t xml:space="preserve"> </w:t>
      </w: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</w:t>
      </w:r>
      <w:r w:rsidR="00910A9A">
        <w:rPr>
          <w:rFonts w:ascii="Times New Roman" w:hAnsi="Times New Roman" w:cs="Times New Roman"/>
          <w:sz w:val="28"/>
          <w:szCs w:val="28"/>
        </w:rPr>
        <w:t xml:space="preserve"> в</w:t>
      </w:r>
      <w:r w:rsidR="00143F76">
        <w:rPr>
          <w:rFonts w:ascii="Times New Roman" w:hAnsi="Times New Roman" w:cs="Times New Roman"/>
          <w:sz w:val="28"/>
        </w:rPr>
        <w:t xml:space="preserve"> р</w:t>
      </w:r>
      <w:r w:rsidRPr="007C1092">
        <w:rPr>
          <w:rFonts w:ascii="Times New Roman" w:hAnsi="Times New Roman" w:cs="Times New Roman"/>
          <w:sz w:val="28"/>
        </w:rPr>
        <w:t>аздел</w:t>
      </w:r>
      <w:r w:rsidR="00143F76">
        <w:rPr>
          <w:rFonts w:ascii="Times New Roman" w:hAnsi="Times New Roman" w:cs="Times New Roman"/>
          <w:sz w:val="28"/>
        </w:rPr>
        <w:t>е 5:</w:t>
      </w:r>
    </w:p>
    <w:p w:rsidR="00FA5F00" w:rsidRPr="00754F65" w:rsidRDefault="00910A9A" w:rsidP="00143F76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sz w:val="28"/>
        </w:rPr>
        <w:t>1.2.1. А</w:t>
      </w:r>
      <w:r w:rsidR="00143F76" w:rsidRPr="00754F65">
        <w:rPr>
          <w:rFonts w:ascii="Times New Roman" w:hAnsi="Times New Roman" w:cs="Times New Roman"/>
          <w:sz w:val="28"/>
        </w:rPr>
        <w:t xml:space="preserve">бзацы с </w:t>
      </w:r>
      <w:r w:rsidR="00D71E99" w:rsidRPr="00754F65">
        <w:rPr>
          <w:rFonts w:ascii="Times New Roman" w:hAnsi="Times New Roman" w:cs="Times New Roman"/>
          <w:sz w:val="28"/>
        </w:rPr>
        <w:t>первого</w:t>
      </w:r>
      <w:r w:rsidR="00143F76" w:rsidRPr="00754F65">
        <w:rPr>
          <w:rFonts w:ascii="Times New Roman" w:hAnsi="Times New Roman" w:cs="Times New Roman"/>
          <w:sz w:val="28"/>
        </w:rPr>
        <w:t xml:space="preserve"> по пятый изложить в следующей редакции:</w:t>
      </w:r>
    </w:p>
    <w:p w:rsidR="00FA5F00" w:rsidRPr="00754F65" w:rsidRDefault="00143F76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F65">
        <w:rPr>
          <w:rFonts w:ascii="Times New Roman" w:eastAsia="Times New Roman" w:hAnsi="Times New Roman" w:cs="Times New Roman"/>
          <w:sz w:val="28"/>
          <w:szCs w:val="20"/>
        </w:rPr>
        <w:t>«</w:t>
      </w:r>
      <w:r w:rsidR="00FA5F00" w:rsidRPr="00754F65">
        <w:rPr>
          <w:rFonts w:ascii="Times New Roman" w:eastAsia="Times New Roman" w:hAnsi="Times New Roman" w:cs="Times New Roman"/>
          <w:sz w:val="28"/>
          <w:szCs w:val="20"/>
        </w:rPr>
        <w:t xml:space="preserve">В рамках реализации программных мероприятий в 2019 – 2024 годах общий объем средств за счет всех источников финансирования годах 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8D5EE6" w:rsidRPr="008D5EE6">
        <w:rPr>
          <w:rFonts w:ascii="Times New Roman" w:eastAsia="Times New Roman" w:hAnsi="Times New Roman" w:cs="Times New Roman"/>
          <w:sz w:val="28"/>
          <w:szCs w:val="24"/>
        </w:rPr>
        <w:t>1 126 207 764,02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2D6DF6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="00FA5F00"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="00FA5F00"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="00910A9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="00F76F27"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="00910A9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F76F27"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FA5F00" w:rsidRPr="00754F65" w:rsidRDefault="00FA5F00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F65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Фонда – </w:t>
      </w:r>
      <w:r w:rsidR="002D6DF6">
        <w:rPr>
          <w:rFonts w:ascii="Times New Roman" w:eastAsia="Times New Roman" w:hAnsi="Times New Roman" w:cs="Times New Roman"/>
          <w:sz w:val="28"/>
          <w:szCs w:val="28"/>
        </w:rPr>
        <w:t>819 546 766,71</w:t>
      </w:r>
      <w:r w:rsidR="00910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F65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2D6DF6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754F6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A5F00" w:rsidRPr="00754F65" w:rsidRDefault="00FA5F00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F65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237AF5">
        <w:rPr>
          <w:rFonts w:ascii="Times New Roman" w:eastAsia="Times New Roman" w:hAnsi="Times New Roman" w:cs="Times New Roman"/>
          <w:sz w:val="28"/>
          <w:szCs w:val="28"/>
        </w:rPr>
        <w:t>226 524 470,66</w:t>
      </w:r>
      <w:r w:rsidRPr="00754F65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D56DF6" w:rsidRPr="00754F65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754F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5F00" w:rsidRPr="00754F65" w:rsidRDefault="00FA5F00" w:rsidP="00FA5F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4F65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8D5EE6">
        <w:rPr>
          <w:rFonts w:ascii="Times New Roman" w:eastAsia="Times New Roman" w:hAnsi="Times New Roman" w:cs="Times New Roman"/>
          <w:sz w:val="28"/>
          <w:szCs w:val="28"/>
        </w:rPr>
        <w:t>80 136 526,65</w:t>
      </w:r>
      <w:r w:rsidRPr="00754F65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proofErr w:type="gramStart"/>
      <w:r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="00F76F27" w:rsidRPr="00754F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76DA" w:rsidRDefault="00FA5F00" w:rsidP="00FA5F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54F6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76F27" w:rsidRPr="00754F65"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754F65">
        <w:rPr>
          <w:rFonts w:ascii="Times New Roman" w:eastAsia="Times New Roman" w:hAnsi="Times New Roman" w:cs="Times New Roman"/>
          <w:sz w:val="28"/>
          <w:szCs w:val="24"/>
        </w:rPr>
        <w:t xml:space="preserve">редства </w:t>
      </w:r>
      <w:proofErr w:type="spellStart"/>
      <w:r w:rsidRPr="00754F65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754F65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754F65" w:rsidRPr="00754F65">
        <w:rPr>
          <w:rFonts w:ascii="Times New Roman" w:eastAsia="Times New Roman" w:hAnsi="Times New Roman" w:cs="Times New Roman"/>
          <w:sz w:val="28"/>
          <w:szCs w:val="24"/>
        </w:rPr>
        <w:t>10 983 746</w:t>
      </w:r>
      <w:r w:rsidR="00D7388C" w:rsidRPr="00754F65">
        <w:rPr>
          <w:rFonts w:ascii="Times New Roman" w:eastAsia="Times New Roman" w:hAnsi="Times New Roman" w:cs="Times New Roman"/>
          <w:sz w:val="28"/>
          <w:szCs w:val="24"/>
        </w:rPr>
        <w:t>,</w:t>
      </w:r>
      <w:r w:rsidR="00754F65" w:rsidRPr="00754F65">
        <w:rPr>
          <w:rFonts w:ascii="Times New Roman" w:eastAsia="Times New Roman" w:hAnsi="Times New Roman" w:cs="Times New Roman"/>
          <w:sz w:val="28"/>
          <w:szCs w:val="24"/>
        </w:rPr>
        <w:t>74</w:t>
      </w:r>
      <w:r w:rsidR="00910A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54F65">
        <w:rPr>
          <w:rFonts w:ascii="Times New Roman" w:eastAsia="Times New Roman" w:hAnsi="Times New Roman" w:cs="Times New Roman"/>
          <w:sz w:val="28"/>
          <w:szCs w:val="24"/>
        </w:rPr>
        <w:t>рублей</w:t>
      </w:r>
      <w:proofErr w:type="gramStart"/>
      <w:r w:rsidRPr="00754F65">
        <w:rPr>
          <w:rFonts w:ascii="Times New Roman" w:eastAsia="Times New Roman" w:hAnsi="Times New Roman" w:cs="Times New Roman"/>
          <w:sz w:val="28"/>
          <w:szCs w:val="24"/>
        </w:rPr>
        <w:t>.</w:t>
      </w:r>
      <w:r w:rsidR="00AA76DA">
        <w:rPr>
          <w:rFonts w:ascii="Times New Roman" w:eastAsia="Times New Roman" w:hAnsi="Times New Roman" w:cs="Times New Roman"/>
          <w:sz w:val="28"/>
          <w:szCs w:val="24"/>
        </w:rPr>
        <w:t>»;</w:t>
      </w:r>
      <w:proofErr w:type="gramEnd"/>
    </w:p>
    <w:p w:rsidR="00AA76DA" w:rsidRDefault="00AA76DA" w:rsidP="00FA5F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ab/>
      </w:r>
      <w:r w:rsidR="00910A9A">
        <w:rPr>
          <w:rFonts w:ascii="Times New Roman" w:eastAsia="Times New Roman" w:hAnsi="Times New Roman" w:cs="Times New Roman"/>
          <w:sz w:val="28"/>
          <w:szCs w:val="24"/>
        </w:rPr>
        <w:t>1.2.2. П</w:t>
      </w:r>
      <w:r w:rsidRPr="003F0F50">
        <w:rPr>
          <w:rFonts w:ascii="Times New Roman" w:eastAsia="Times New Roman" w:hAnsi="Times New Roman" w:cs="Times New Roman"/>
          <w:sz w:val="28"/>
          <w:szCs w:val="24"/>
        </w:rPr>
        <w:t xml:space="preserve">осле </w:t>
      </w:r>
      <w:r w:rsidR="00910A9A" w:rsidRPr="003F0F50">
        <w:rPr>
          <w:rFonts w:ascii="Times New Roman" w:eastAsia="Times New Roman" w:hAnsi="Times New Roman" w:cs="Times New Roman"/>
          <w:sz w:val="28"/>
          <w:szCs w:val="24"/>
        </w:rPr>
        <w:t>пят</w:t>
      </w:r>
      <w:r w:rsidR="00910A9A">
        <w:rPr>
          <w:rFonts w:ascii="Times New Roman" w:eastAsia="Times New Roman" w:hAnsi="Times New Roman" w:cs="Times New Roman"/>
          <w:sz w:val="28"/>
          <w:szCs w:val="24"/>
        </w:rPr>
        <w:t>ого</w:t>
      </w:r>
      <w:r w:rsidR="00910A9A" w:rsidRPr="003F0F5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3F0F50">
        <w:rPr>
          <w:rFonts w:ascii="Times New Roman" w:eastAsia="Times New Roman" w:hAnsi="Times New Roman" w:cs="Times New Roman"/>
          <w:sz w:val="28"/>
          <w:szCs w:val="24"/>
        </w:rPr>
        <w:t xml:space="preserve">абзаца </w:t>
      </w:r>
      <w:r w:rsidR="003F0F50" w:rsidRPr="003F0F50">
        <w:rPr>
          <w:rFonts w:ascii="Times New Roman" w:eastAsia="Times New Roman" w:hAnsi="Times New Roman" w:cs="Times New Roman"/>
          <w:sz w:val="28"/>
          <w:szCs w:val="24"/>
        </w:rPr>
        <w:t>дополнить абзаца</w:t>
      </w:r>
      <w:r w:rsidRPr="003F0F50">
        <w:rPr>
          <w:rFonts w:ascii="Times New Roman" w:eastAsia="Times New Roman" w:hAnsi="Times New Roman" w:cs="Times New Roman"/>
          <w:sz w:val="28"/>
          <w:szCs w:val="24"/>
        </w:rPr>
        <w:t>м</w:t>
      </w:r>
      <w:r w:rsidR="003F0F50" w:rsidRPr="003F0F50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3F0F50">
        <w:rPr>
          <w:rFonts w:ascii="Times New Roman" w:eastAsia="Times New Roman" w:hAnsi="Times New Roman" w:cs="Times New Roman"/>
          <w:sz w:val="28"/>
          <w:szCs w:val="24"/>
        </w:rPr>
        <w:t xml:space="preserve"> следующего содержания:</w:t>
      </w:r>
    </w:p>
    <w:p w:rsidR="00FA5F00" w:rsidRDefault="00AA76DA" w:rsidP="00AA76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F0F50">
        <w:rPr>
          <w:rFonts w:ascii="Times New Roman" w:eastAsia="Times New Roman" w:hAnsi="Times New Roman" w:cs="Times New Roman"/>
          <w:sz w:val="28"/>
          <w:szCs w:val="24"/>
        </w:rPr>
        <w:t>«Бюджетные  ассигнования и лимиты бюджетных обязательств городского округа Кинель на 2023 год – 1 450 000,00 рублей</w:t>
      </w:r>
      <w:r w:rsidR="003F0F5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F0F50" w:rsidRDefault="003F0F50" w:rsidP="00AA76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Информация о </w:t>
      </w:r>
      <w:r w:rsidRPr="003F0F50">
        <w:rPr>
          <w:rFonts w:ascii="Times New Roman" w:eastAsia="Times New Roman" w:hAnsi="Times New Roman" w:cs="Times New Roman"/>
          <w:sz w:val="28"/>
          <w:szCs w:val="24"/>
        </w:rPr>
        <w:t>бюджетных ассигнованиях и лимитах бюджетных обязательств городского округа Кинель на 2023 год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содержится в Приложении 13 к Программе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1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EB6C93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 xml:space="preserve">1.4. </w:t>
      </w:r>
      <w:r w:rsidR="00EB6C93" w:rsidRPr="005F037B">
        <w:rPr>
          <w:rFonts w:ascii="Times New Roman" w:hAnsi="Times New Roman" w:cs="Times New Roman"/>
          <w:sz w:val="28"/>
        </w:rPr>
        <w:t>Приложение 3 изложить в новой редакции согласно Приложению 2 к настоящему постановлению.</w:t>
      </w:r>
    </w:p>
    <w:p w:rsidR="00280A1D" w:rsidRDefault="00EB6C93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 xml:space="preserve">1.5. </w:t>
      </w:r>
      <w:r w:rsidR="00237AF5">
        <w:rPr>
          <w:rFonts w:ascii="Times New Roman" w:hAnsi="Times New Roman" w:cs="Times New Roman"/>
          <w:sz w:val="28"/>
        </w:rPr>
        <w:t>Приложение 11</w:t>
      </w:r>
      <w:r w:rsidR="00280A1D" w:rsidRPr="005F037B">
        <w:rPr>
          <w:rFonts w:ascii="Times New Roman" w:hAnsi="Times New Roman" w:cs="Times New Roman"/>
          <w:sz w:val="28"/>
        </w:rPr>
        <w:t xml:space="preserve">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Pr="005F037B">
        <w:rPr>
          <w:rFonts w:ascii="Times New Roman" w:hAnsi="Times New Roman" w:cs="Times New Roman"/>
          <w:sz w:val="28"/>
        </w:rPr>
        <w:t>3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AA76DA" w:rsidRPr="005F037B" w:rsidRDefault="00AA76DA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1.6. Дополнить Приложением 13 согласно Приложению 4 к настоящему постановлению.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910A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AC7005" w:rsidP="00AC7005">
      <w:pPr>
        <w:widowControl w:val="0"/>
        <w:tabs>
          <w:tab w:val="left" w:pos="58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B7162" w:rsidRDefault="00FB7162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910A9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.А. 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143F76" w:rsidRDefault="00143F76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51DAD" w:rsidRDefault="00A51DAD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910A9A" w:rsidRDefault="00910A9A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37AF5" w:rsidRDefault="00237AF5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3276F5" w:rsidP="00910A9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>ужнов</w:t>
      </w:r>
      <w:proofErr w:type="spellEnd"/>
      <w:r w:rsidR="00DC64EC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</w:t>
      </w:r>
      <w:r w:rsidR="00A51DAD">
        <w:rPr>
          <w:rFonts w:ascii="Times New Roman" w:hAnsi="Times New Roman" w:cs="Times New Roman"/>
          <w:sz w:val="28"/>
          <w:szCs w:val="28"/>
        </w:rPr>
        <w:t>1760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910A9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910A9A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г</w:t>
      </w:r>
      <w:r w:rsidR="00910A9A">
        <w:rPr>
          <w:rFonts w:ascii="Times New Roman" w:hAnsi="Times New Roman" w:cs="Times New Roman"/>
          <w:bCs/>
          <w:sz w:val="28"/>
        </w:rPr>
        <w:t>ода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910A9A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6B545F">
        <w:rPr>
          <w:rFonts w:ascii="Times New Roman" w:hAnsi="Times New Roman" w:cs="Times New Roman"/>
          <w:bCs/>
          <w:sz w:val="28"/>
        </w:rPr>
        <w:t>23</w:t>
      </w:r>
      <w:r w:rsidR="00910A9A">
        <w:rPr>
          <w:rFonts w:ascii="Times New Roman" w:hAnsi="Times New Roman" w:cs="Times New Roman"/>
          <w:bCs/>
          <w:sz w:val="28"/>
        </w:rPr>
        <w:t xml:space="preserve"> </w:t>
      </w:r>
      <w:r w:rsidR="006B545F">
        <w:rPr>
          <w:rFonts w:ascii="Times New Roman" w:hAnsi="Times New Roman" w:cs="Times New Roman"/>
          <w:bCs/>
          <w:sz w:val="28"/>
        </w:rPr>
        <w:t>марта 2023</w:t>
      </w:r>
      <w:r w:rsidR="00A4691E">
        <w:rPr>
          <w:rFonts w:ascii="Times New Roman" w:hAnsi="Times New Roman" w:cs="Times New Roman"/>
          <w:bCs/>
          <w:sz w:val="28"/>
        </w:rPr>
        <w:t xml:space="preserve"> года)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973B0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3B0" w:rsidRDefault="00D973B0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Руководитель управления финансами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3B0" w:rsidRPr="00B04791" w:rsidRDefault="00D973B0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3B0" w:rsidRDefault="00D973B0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Москаленко А.В.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D56DF6" w:rsidP="008878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аппарата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D56DF6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3F0F5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526" w:rsidRDefault="009E1526" w:rsidP="00A425C8">
      <w:pPr>
        <w:spacing w:after="0" w:line="240" w:lineRule="auto"/>
      </w:pPr>
      <w:r>
        <w:separator/>
      </w:r>
    </w:p>
  </w:endnote>
  <w:endnote w:type="continuationSeparator" w:id="0">
    <w:p w:rsidR="009E1526" w:rsidRDefault="009E1526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526" w:rsidRDefault="009E1526" w:rsidP="00A425C8">
      <w:pPr>
        <w:spacing w:after="0" w:line="240" w:lineRule="auto"/>
      </w:pPr>
      <w:r>
        <w:separator/>
      </w:r>
    </w:p>
  </w:footnote>
  <w:footnote w:type="continuationSeparator" w:id="0">
    <w:p w:rsidR="009E1526" w:rsidRDefault="009E1526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B59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9C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AF5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5DDC"/>
    <w:rsid w:val="00257137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DF6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07ED2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1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5B3B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0F50"/>
    <w:rsid w:val="003F1C15"/>
    <w:rsid w:val="003F2712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42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28F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81"/>
    <w:rsid w:val="00545BEA"/>
    <w:rsid w:val="00545ECD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45F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5EE6"/>
    <w:rsid w:val="008D637C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0A9A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4D2E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526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1DAD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6DA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005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BA0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3B0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64EC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47D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D97EF-756F-4520-8693-9E848C08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2</cp:revision>
  <cp:lastPrinted>2023-05-26T05:00:00Z</cp:lastPrinted>
  <dcterms:created xsi:type="dcterms:W3CDTF">2023-05-26T05:01:00Z</dcterms:created>
  <dcterms:modified xsi:type="dcterms:W3CDTF">2023-05-26T05:01:00Z</dcterms:modified>
</cp:coreProperties>
</file>